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71B" w:rsidRDefault="005D571B" w:rsidP="005D57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ECO 303        AS </w:t>
      </w:r>
      <w:r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(Ch. </w:t>
      </w:r>
      <w:r>
        <w:rPr>
          <w:rFonts w:ascii="Times New Roman" w:hAnsi="Times New Roman" w:cs="Times New Roman"/>
          <w:sz w:val="20"/>
          <w:szCs w:val="20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  <w:t xml:space="preserve">Due: 4/25/17 (T) 7:00am CST*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Name_______________</w:t>
      </w:r>
    </w:p>
    <w:p w:rsidR="005D571B" w:rsidRDefault="005D571B" w:rsidP="005D57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*Nothing accepted after 7:59am</w:t>
      </w:r>
    </w:p>
    <w:p w:rsidR="00C17035" w:rsidRPr="00C17035" w:rsidRDefault="00C17035" w:rsidP="00C170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7035" w:rsidRDefault="00C17035" w:rsidP="00C1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65452">
        <w:rPr>
          <w:rFonts w:ascii="Times New Roman" w:hAnsi="Times New Roman" w:cs="Times New Roman"/>
          <w:sz w:val="18"/>
          <w:szCs w:val="18"/>
        </w:rPr>
        <w:t>Multiple choice @ 1</w:t>
      </w:r>
      <w:r>
        <w:rPr>
          <w:rFonts w:ascii="Times New Roman" w:hAnsi="Times New Roman" w:cs="Times New Roman"/>
          <w:sz w:val="18"/>
          <w:szCs w:val="18"/>
        </w:rPr>
        <w:t>.5</w:t>
      </w:r>
      <w:r w:rsidRPr="00865452">
        <w:rPr>
          <w:rFonts w:ascii="Times New Roman" w:hAnsi="Times New Roman" w:cs="Times New Roman"/>
          <w:sz w:val="18"/>
          <w:szCs w:val="18"/>
        </w:rPr>
        <w:t xml:space="preserve"> point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865452">
        <w:rPr>
          <w:rFonts w:ascii="Times New Roman" w:hAnsi="Times New Roman" w:cs="Times New Roman"/>
          <w:sz w:val="18"/>
          <w:szCs w:val="18"/>
        </w:rPr>
        <w:t xml:space="preserve"> each. Select the best answer available.</w:t>
      </w:r>
    </w:p>
    <w:p w:rsidR="00C17035" w:rsidRDefault="00C17035" w:rsidP="00C1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1) Because of asymmetric information, the failure of one bank can lead to runs on other banks. This is the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too-big-to-fail effect.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moral hazard problem.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adverse selection problem.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contagion effect.</w:t>
      </w:r>
    </w:p>
    <w:p w:rsidR="00C17035" w:rsidRPr="00865452" w:rsidRDefault="00C17035" w:rsidP="00C1703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925B2">
        <w:rPr>
          <w:rFonts w:ascii="Times New Roman" w:hAnsi="Times New Roman" w:cs="Times New Roman"/>
        </w:rPr>
        <w:t>) During the boom years of the 1920s, bank failures were quite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uncommon, averaging less than 30 per year.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uncommon, averaging less than 100 per year.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common, averaging about 600 per year.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common, averaging about 1000 per year.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925B2">
        <w:rPr>
          <w:rFonts w:ascii="Times New Roman" w:hAnsi="Times New Roman" w:cs="Times New Roman"/>
        </w:rPr>
        <w:t>) In the early stages of the 1980s banking crisis, financial institutions were especially harmed by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declining interest rates from late 1979 until 1981.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the severe recession in 1981-82.</w:t>
      </w:r>
    </w:p>
    <w:p w:rsidR="00C17035" w:rsidRPr="00C925B2" w:rsidRDefault="00C17035" w:rsidP="00C17035">
      <w:pPr>
        <w:pStyle w:val="NormalText"/>
        <w:ind w:right="-288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 xml:space="preserve">C) the disinflation from </w:t>
      </w:r>
      <w:proofErr w:type="spellStart"/>
      <w:r w:rsidRPr="00C925B2">
        <w:rPr>
          <w:rFonts w:ascii="Times New Roman" w:hAnsi="Times New Roman" w:cs="Times New Roman"/>
        </w:rPr>
        <w:t>mid 1980</w:t>
      </w:r>
      <w:proofErr w:type="spellEnd"/>
      <w:r w:rsidRPr="00C925B2">
        <w:rPr>
          <w:rFonts w:ascii="Times New Roman" w:hAnsi="Times New Roman" w:cs="Times New Roman"/>
        </w:rPr>
        <w:t xml:space="preserve"> to early 1983.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the increase in energy prices in the early 80s.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C925B2">
        <w:rPr>
          <w:rFonts w:ascii="Times New Roman" w:hAnsi="Times New Roman" w:cs="Times New Roman"/>
        </w:rPr>
        <w:t xml:space="preserve">) That several hundred S&amp;Ls were not even examined once in the period January 1984 through June 1986 can be 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925B2">
        <w:rPr>
          <w:rFonts w:ascii="Times New Roman" w:hAnsi="Times New Roman" w:cs="Times New Roman"/>
        </w:rPr>
        <w:t>explained by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Congress's unwillingness to allocate the necessary funds to thrift regulators.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regulators' reluctance to find the specific problem thrifts that they knew existed.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slower growth in lending meant that less regulation was needed.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D) Congress's unwillingness to listen to campaign contributors.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C925B2">
        <w:rPr>
          <w:rFonts w:ascii="Times New Roman" w:hAnsi="Times New Roman" w:cs="Times New Roman"/>
        </w:rPr>
        <w:t xml:space="preserve">) The ability to use the too-big-to-fail policy was curtailed by the passage of the FDICIA. To use this action today, 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925B2">
        <w:rPr>
          <w:rFonts w:ascii="Times New Roman" w:hAnsi="Times New Roman" w:cs="Times New Roman"/>
        </w:rPr>
        <w:t xml:space="preserve">the FDIC must get approval of a two-thirds majority of both the Board of Governors of the Federal Reserve and 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925B2">
        <w:rPr>
          <w:rFonts w:ascii="Times New Roman" w:hAnsi="Times New Roman" w:cs="Times New Roman"/>
        </w:rPr>
        <w:t>the directors of the FDIC and also the approval of the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Secretary of the Treasury.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Senate Finance Committee Chairperson.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C925B2">
        <w:rPr>
          <w:rFonts w:ascii="Times New Roman" w:hAnsi="Times New Roman" w:cs="Times New Roman"/>
        </w:rPr>
        <w:t>) governor of the state in which the failed bank is located.</w:t>
      </w:r>
      <w:r>
        <w:rPr>
          <w:rFonts w:ascii="Times New Roman" w:hAnsi="Times New Roman" w:cs="Times New Roman"/>
        </w:rPr>
        <w:tab/>
        <w:t>D</w:t>
      </w:r>
      <w:r w:rsidRPr="00C925B2">
        <w:rPr>
          <w:rFonts w:ascii="Times New Roman" w:hAnsi="Times New Roman" w:cs="Times New Roman"/>
        </w:rPr>
        <w:t>) President of the United States.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C925B2">
        <w:rPr>
          <w:rFonts w:ascii="Times New Roman" w:hAnsi="Times New Roman" w:cs="Times New Roman"/>
        </w:rPr>
        <w:t>) Competition between banks and other financial intermediaries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encourages greater risk taking.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encourages conservative bank management.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increases bank profitability.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eliminates the need for government regulation.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925B2">
        <w:rPr>
          <w:rFonts w:ascii="Times New Roman" w:hAnsi="Times New Roman" w:cs="Times New Roman"/>
        </w:rPr>
        <w:t>) Regulations that reduced competition between banks included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branching restrictions.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bank reserve requirements.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the dual system of granting bank charters.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interest-rate ceilings.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C925B2">
        <w:rPr>
          <w:rFonts w:ascii="Times New Roman" w:hAnsi="Times New Roman" w:cs="Times New Roman"/>
        </w:rPr>
        <w:t xml:space="preserve">) Regulations designed to provide information to the marketplace so that investors can make informed decisions 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925B2">
        <w:rPr>
          <w:rFonts w:ascii="Times New Roman" w:hAnsi="Times New Roman" w:cs="Times New Roman"/>
        </w:rPr>
        <w:t>are called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disclosure requirements.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efficient market requirements.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asset restrictions.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capital requirements.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C925B2">
        <w:rPr>
          <w:rFonts w:ascii="Times New Roman" w:hAnsi="Times New Roman" w:cs="Times New Roman"/>
        </w:rPr>
        <w:t>) The current supervisory practice toward risk management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focuses on the quality of a bank's balance sheet.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determines whether capital requirements have been met.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evaluates the soundness of a bank's risk-management process.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D) focuses on eliminating all risk.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Pr="00C925B2" w:rsidRDefault="00C17035" w:rsidP="00C17035">
      <w:pPr>
        <w:pStyle w:val="NormalText"/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C925B2">
        <w:rPr>
          <w:rFonts w:ascii="Times New Roman" w:hAnsi="Times New Roman" w:cs="Times New Roman"/>
        </w:rPr>
        <w:t>) The primary difference between the "payoff" and the "purchase and assumption" methods of handling failed banks is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that the FDIC guarantees all deposits when it uses the "payoff" method.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that the FDIC guarantees all deposits when it uses the "purchase and assumption" method.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 xml:space="preserve">C) that the FDIC is more likely to use the "payoff" method when the bank is large and it fears that depositor losses 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925B2">
        <w:rPr>
          <w:rFonts w:ascii="Times New Roman" w:hAnsi="Times New Roman" w:cs="Times New Roman"/>
        </w:rPr>
        <w:t>may spur business bankruptcies and other bank failures.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 xml:space="preserve">D) that the FDIC is more likely to use the purchase and assumption method for small institutions because it will be 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925B2">
        <w:rPr>
          <w:rFonts w:ascii="Times New Roman" w:hAnsi="Times New Roman" w:cs="Times New Roman"/>
        </w:rPr>
        <w:t>easier to find a purchaser for them compared to large institutions.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C925B2">
        <w:rPr>
          <w:rFonts w:ascii="Times New Roman" w:hAnsi="Times New Roman" w:cs="Times New Roman"/>
        </w:rPr>
        <w:t xml:space="preserve">) Reasons regulators chose to follow regulatory forbearance rather than to close the insolvent S&amp;Ls include all of 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925B2">
        <w:rPr>
          <w:rFonts w:ascii="Times New Roman" w:hAnsi="Times New Roman" w:cs="Times New Roman"/>
        </w:rPr>
        <w:t>the following EXCEPT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they had insufficient funds to close all of the insolvent S&amp;Ls.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they were friends with the S&amp;L owners.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they hoped the problem would go away.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D) they did not have the authority to close the insolvent S&amp;Ls.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C925B2">
        <w:rPr>
          <w:rFonts w:ascii="Times New Roman" w:hAnsi="Times New Roman" w:cs="Times New Roman"/>
        </w:rPr>
        <w:t>) The too-big-to-fail policy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reduces moral hazard problems.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puts large banks at a competitive disadvantage in attracting large deposits.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treats large depositors of small banks inequitably when compared to depositors of large banks.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D) allows small banks to take on more risk than large banks.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Pr="00C925B2" w:rsidRDefault="00C17035" w:rsidP="00C17035">
      <w:pPr>
        <w:pStyle w:val="NormalText"/>
        <w:ind w:right="-432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C925B2">
        <w:rPr>
          <w:rFonts w:ascii="Times New Roman" w:hAnsi="Times New Roman" w:cs="Times New Roman"/>
        </w:rPr>
        <w:t>) A well-capitalized financial institution has ______ to lose if it fails and thus is______ likely to pursue risky activities.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more; more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more; less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C) less; more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less; less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Default="00C17035" w:rsidP="00C17035">
      <w:pPr>
        <w:pStyle w:val="NormalText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C925B2">
        <w:rPr>
          <w:rFonts w:ascii="Times New Roman" w:hAnsi="Times New Roman" w:cs="Times New Roman"/>
        </w:rPr>
        <w:t xml:space="preserve">) Federal deposit insurance covers deposits up to $250,000, but as part of a doctrine called "too-big-to-fail" the FDIC </w:t>
      </w:r>
    </w:p>
    <w:p w:rsidR="00C17035" w:rsidRPr="00C925B2" w:rsidRDefault="00C17035" w:rsidP="00C17035">
      <w:pPr>
        <w:pStyle w:val="NormalText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925B2">
        <w:rPr>
          <w:rFonts w:ascii="Times New Roman" w:hAnsi="Times New Roman" w:cs="Times New Roman"/>
        </w:rPr>
        <w:t>sometimes ends up covering all deposits to avoid disrupting the financial system. When the FDIC does this, it uses the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"payoff" method.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"purchase and assumption" method.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"inequity" method.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"Basel" method.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C925B2">
        <w:rPr>
          <w:rFonts w:ascii="Times New Roman" w:hAnsi="Times New Roman" w:cs="Times New Roman"/>
        </w:rPr>
        <w:t>) Moral hazard is an important concern of insurance arrangements because the existence of insurance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provides increased incentives for risk taking.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B) is a hindrance to efficient risk taking.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causes the private cost of the insured activity to increase.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D) creates an adverse selection problem but no moral hazard problem.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Pr="00C925B2">
        <w:rPr>
          <w:rFonts w:ascii="Times New Roman" w:hAnsi="Times New Roman" w:cs="Times New Roman"/>
        </w:rPr>
        <w:t xml:space="preserve">) The practice of keeping high-risk assets on a bank's books while removing low-risk assets with the same capital 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925B2">
        <w:rPr>
          <w:rFonts w:ascii="Times New Roman" w:hAnsi="Times New Roman" w:cs="Times New Roman"/>
        </w:rPr>
        <w:t>requirement is known as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competition in laxity.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depositor supervision.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regulatory arbitrage.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a dual banking system.</w:t>
      </w:r>
    </w:p>
    <w:p w:rsidR="00C17035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C925B2">
        <w:rPr>
          <w:rFonts w:ascii="Times New Roman" w:hAnsi="Times New Roman" w:cs="Times New Roman"/>
        </w:rPr>
        <w:t>) Off-balance-sheet activities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generate fee income with no increase in risk.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increase bank risk but do not increase income.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generate fee income but increase a bank's risk.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generate fee income and reduce risk.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C925B2">
        <w:rPr>
          <w:rFonts w:ascii="Times New Roman" w:hAnsi="Times New Roman" w:cs="Times New Roman"/>
        </w:rPr>
        <w:t xml:space="preserve">) The Resolution Trust Corporation was created by the FIRREA in order to 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A) manage and resolve insolvent S&amp;Ls.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B) build up trust in government regulation.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  <w:r w:rsidRPr="00C925B2">
        <w:rPr>
          <w:rFonts w:ascii="Times New Roman" w:hAnsi="Times New Roman" w:cs="Times New Roman"/>
        </w:rPr>
        <w:t>C) regulate the S&amp;L industry.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25B2">
        <w:rPr>
          <w:rFonts w:ascii="Times New Roman" w:hAnsi="Times New Roman" w:cs="Times New Roman"/>
        </w:rPr>
        <w:t>D) purchase large amounts of government debt.</w:t>
      </w:r>
    </w:p>
    <w:p w:rsidR="00C17035" w:rsidRPr="00C925B2" w:rsidRDefault="00C17035" w:rsidP="00C17035">
      <w:pPr>
        <w:pStyle w:val="NormalText"/>
        <w:rPr>
          <w:rFonts w:ascii="Times New Roman" w:hAnsi="Times New Roman" w:cs="Times New Roman"/>
        </w:rPr>
      </w:pPr>
    </w:p>
    <w:sectPr w:rsidR="00C17035" w:rsidRPr="00C9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35"/>
    <w:rsid w:val="003F6219"/>
    <w:rsid w:val="005D571B"/>
    <w:rsid w:val="00BD7A07"/>
    <w:rsid w:val="00C1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CC7B7-8430-42E4-BEFB-AE0557D2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C1703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CoBPA</Company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Daniel</dc:creator>
  <cp:keywords/>
  <dc:description/>
  <cp:lastModifiedBy>Dan Owens</cp:lastModifiedBy>
  <cp:revision>2</cp:revision>
  <dcterms:created xsi:type="dcterms:W3CDTF">2017-04-14T12:08:00Z</dcterms:created>
  <dcterms:modified xsi:type="dcterms:W3CDTF">2017-04-14T12:08:00Z</dcterms:modified>
</cp:coreProperties>
</file>